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7F44" w14:textId="77777777" w:rsidR="006915C4" w:rsidRDefault="006915C4" w:rsidP="00256646">
      <w:pPr>
        <w:spacing w:after="0" w:line="324" w:lineRule="auto"/>
        <w:rPr>
          <w:bCs/>
          <w:i/>
          <w:color w:val="003B5C"/>
          <w:sz w:val="24"/>
          <w:szCs w:val="24"/>
        </w:rPr>
      </w:pPr>
    </w:p>
    <w:p w14:paraId="24CF08E0" w14:textId="05AB173E" w:rsidR="00A74B5D" w:rsidRDefault="003617F9" w:rsidP="79460EBD">
      <w:pPr>
        <w:spacing w:line="324" w:lineRule="auto"/>
        <w:rPr>
          <w:b/>
          <w:bCs/>
          <w:color w:val="003B5C"/>
          <w:sz w:val="28"/>
          <w:szCs w:val="28"/>
        </w:rPr>
      </w:pPr>
      <w:r>
        <w:rPr>
          <w:b/>
          <w:bCs/>
          <w:color w:val="003B5C"/>
          <w:sz w:val="28"/>
          <w:szCs w:val="28"/>
        </w:rPr>
        <w:t>V</w:t>
      </w:r>
      <w:r w:rsidR="004C1FF3" w:rsidRPr="02DE5852">
        <w:rPr>
          <w:b/>
          <w:bCs/>
          <w:color w:val="003B5C"/>
          <w:sz w:val="28"/>
          <w:szCs w:val="28"/>
        </w:rPr>
        <w:t xml:space="preserve">eřejná emise dluhopisů skupiny </w:t>
      </w:r>
      <w:proofErr w:type="spellStart"/>
      <w:r w:rsidR="004C1FF3" w:rsidRPr="02DE5852">
        <w:rPr>
          <w:b/>
          <w:bCs/>
          <w:color w:val="003B5C"/>
          <w:sz w:val="28"/>
          <w:szCs w:val="28"/>
        </w:rPr>
        <w:t>P</w:t>
      </w:r>
      <w:r w:rsidR="0AE620F2" w:rsidRPr="02DE5852">
        <w:rPr>
          <w:b/>
          <w:bCs/>
          <w:color w:val="003B5C"/>
          <w:sz w:val="28"/>
          <w:szCs w:val="28"/>
        </w:rPr>
        <w:t>asserinvest</w:t>
      </w:r>
      <w:proofErr w:type="spellEnd"/>
      <w:r>
        <w:rPr>
          <w:b/>
          <w:bCs/>
          <w:color w:val="003B5C"/>
          <w:sz w:val="28"/>
          <w:szCs w:val="28"/>
        </w:rPr>
        <w:t xml:space="preserve"> v plánovaném objemu </w:t>
      </w:r>
      <w:r w:rsidR="000850CF" w:rsidRPr="000850CF">
        <w:rPr>
          <w:b/>
          <w:bCs/>
          <w:color w:val="003B5C"/>
          <w:sz w:val="28"/>
          <w:szCs w:val="28"/>
        </w:rPr>
        <w:t>1,5 miliardy korun navýšen</w:t>
      </w:r>
      <w:r w:rsidR="00AC14B3">
        <w:rPr>
          <w:b/>
          <w:bCs/>
          <w:color w:val="003B5C"/>
          <w:sz w:val="28"/>
          <w:szCs w:val="28"/>
        </w:rPr>
        <w:t>a</w:t>
      </w:r>
      <w:r w:rsidR="000850CF" w:rsidRPr="000850CF">
        <w:rPr>
          <w:b/>
          <w:bCs/>
          <w:color w:val="003B5C"/>
          <w:sz w:val="28"/>
          <w:szCs w:val="28"/>
        </w:rPr>
        <w:t xml:space="preserve"> na 2,5 miliardy</w:t>
      </w:r>
    </w:p>
    <w:p w14:paraId="4FC34724" w14:textId="041E9053" w:rsidR="00CA070E" w:rsidRDefault="00CA070E" w:rsidP="00CA070E">
      <w:pPr>
        <w:rPr>
          <w:b/>
          <w:bCs/>
          <w:color w:val="003B5C"/>
          <w:sz w:val="24"/>
          <w:szCs w:val="24"/>
        </w:rPr>
      </w:pPr>
      <w:r w:rsidRPr="0082404D">
        <w:rPr>
          <w:b/>
          <w:bCs/>
          <w:color w:val="003B5C"/>
          <w:sz w:val="24"/>
          <w:szCs w:val="24"/>
        </w:rPr>
        <w:t xml:space="preserve">Česká developerská a investiční skupina </w:t>
      </w:r>
      <w:proofErr w:type="spellStart"/>
      <w:r w:rsidRPr="0082404D">
        <w:rPr>
          <w:b/>
          <w:bCs/>
          <w:color w:val="003B5C"/>
          <w:sz w:val="24"/>
          <w:szCs w:val="24"/>
        </w:rPr>
        <w:t>Passerinvest</w:t>
      </w:r>
      <w:proofErr w:type="spellEnd"/>
      <w:r w:rsidRPr="0082404D">
        <w:rPr>
          <w:b/>
          <w:bCs/>
          <w:color w:val="003B5C"/>
          <w:sz w:val="24"/>
          <w:szCs w:val="24"/>
        </w:rPr>
        <w:t xml:space="preserve"> realizovala veřejnou emisi dluhopisů </w:t>
      </w:r>
      <w:r w:rsidRPr="003617F9">
        <w:rPr>
          <w:b/>
          <w:bCs/>
          <w:color w:val="003B5C"/>
          <w:sz w:val="24"/>
          <w:szCs w:val="24"/>
        </w:rPr>
        <w:t xml:space="preserve">prostřednictvím společnosti </w:t>
      </w:r>
      <w:proofErr w:type="spellStart"/>
      <w:r w:rsidRPr="003617F9">
        <w:rPr>
          <w:b/>
          <w:bCs/>
          <w:color w:val="003B5C"/>
          <w:sz w:val="24"/>
          <w:szCs w:val="24"/>
        </w:rPr>
        <w:t>Passerinvest</w:t>
      </w:r>
      <w:proofErr w:type="spellEnd"/>
      <w:r w:rsidRPr="003617F9">
        <w:rPr>
          <w:b/>
          <w:bCs/>
          <w:color w:val="003B5C"/>
          <w:sz w:val="24"/>
          <w:szCs w:val="24"/>
        </w:rPr>
        <w:t xml:space="preserve"> Finance, a.s. Emise m</w:t>
      </w:r>
      <w:r w:rsidR="003617F9" w:rsidRPr="003617F9">
        <w:rPr>
          <w:b/>
          <w:bCs/>
          <w:color w:val="003B5C"/>
          <w:sz w:val="24"/>
          <w:szCs w:val="24"/>
        </w:rPr>
        <w:t xml:space="preserve">ěla </w:t>
      </w:r>
      <w:r w:rsidRPr="003617F9">
        <w:rPr>
          <w:b/>
          <w:bCs/>
          <w:color w:val="003B5C"/>
          <w:sz w:val="24"/>
          <w:szCs w:val="24"/>
        </w:rPr>
        <w:t>celkovou předpokládanou jmenovitou hodnotu 1,5 miliardy korun s možností navýšení až na 2,5 miliardy korun</w:t>
      </w:r>
      <w:r w:rsidR="003617F9" w:rsidRPr="003617F9">
        <w:rPr>
          <w:b/>
          <w:bCs/>
          <w:color w:val="003B5C"/>
          <w:sz w:val="24"/>
          <w:szCs w:val="24"/>
        </w:rPr>
        <w:t>, ke kterému došlo v maximálním možném objemu</w:t>
      </w:r>
      <w:r w:rsidRPr="003617F9">
        <w:rPr>
          <w:b/>
          <w:bCs/>
          <w:color w:val="003B5C"/>
          <w:sz w:val="24"/>
          <w:szCs w:val="24"/>
        </w:rPr>
        <w:t xml:space="preserve">. Dluhopisy nesou pevný úrokový výnos 6,5 % </w:t>
      </w:r>
      <w:proofErr w:type="spellStart"/>
      <w:r w:rsidRPr="003617F9">
        <w:rPr>
          <w:b/>
          <w:bCs/>
          <w:color w:val="003B5C"/>
          <w:sz w:val="24"/>
          <w:szCs w:val="24"/>
        </w:rPr>
        <w:t>p.a</w:t>
      </w:r>
      <w:proofErr w:type="spellEnd"/>
      <w:r w:rsidRPr="003617F9">
        <w:rPr>
          <w:b/>
          <w:bCs/>
          <w:color w:val="003B5C"/>
          <w:sz w:val="24"/>
          <w:szCs w:val="24"/>
        </w:rPr>
        <w:t>. se splatností v roce 2031. Získané</w:t>
      </w:r>
      <w:r w:rsidRPr="02DE5852">
        <w:rPr>
          <w:b/>
          <w:bCs/>
          <w:color w:val="003B5C"/>
          <w:sz w:val="24"/>
          <w:szCs w:val="24"/>
        </w:rPr>
        <w:t xml:space="preserve"> prostředky plánuje skupina využít především k financování nových projektů a dalšímu rozvoji lokalit Brumlovka a Nové Roztyly v Praze a k zajištění vnitroskupinového financování celého koncernu </w:t>
      </w:r>
      <w:proofErr w:type="spellStart"/>
      <w:r w:rsidRPr="02DE5852">
        <w:rPr>
          <w:b/>
          <w:bCs/>
          <w:color w:val="003B5C"/>
          <w:sz w:val="24"/>
          <w:szCs w:val="24"/>
        </w:rPr>
        <w:t>Passerinvest</w:t>
      </w:r>
      <w:proofErr w:type="spellEnd"/>
      <w:r w:rsidRPr="02DE5852">
        <w:rPr>
          <w:b/>
          <w:bCs/>
          <w:color w:val="003B5C"/>
          <w:sz w:val="24"/>
          <w:szCs w:val="24"/>
        </w:rPr>
        <w:t xml:space="preserve">. </w:t>
      </w:r>
    </w:p>
    <w:p w14:paraId="3770DA4D" w14:textId="1AC9122F" w:rsidR="00F27EB1" w:rsidRPr="00CA070E" w:rsidRDefault="00306098" w:rsidP="79460EBD">
      <w:pPr>
        <w:rPr>
          <w:color w:val="003B5C"/>
          <w:sz w:val="24"/>
          <w:szCs w:val="24"/>
        </w:rPr>
      </w:pPr>
      <w:r w:rsidRPr="00CA070E">
        <w:rPr>
          <w:color w:val="003B5C"/>
          <w:sz w:val="24"/>
          <w:szCs w:val="24"/>
        </w:rPr>
        <w:t>Na emisi se podílely renomované finanční instituce</w:t>
      </w:r>
      <w:r w:rsidR="00CA070E">
        <w:rPr>
          <w:color w:val="003B5C"/>
          <w:sz w:val="24"/>
          <w:szCs w:val="24"/>
        </w:rPr>
        <w:t>,</w:t>
      </w:r>
      <w:r w:rsidR="00CA070E" w:rsidRPr="00CA070E">
        <w:rPr>
          <w:color w:val="003B5C"/>
          <w:sz w:val="24"/>
          <w:szCs w:val="24"/>
        </w:rPr>
        <w:t xml:space="preserve"> které poskytly služby související s přípravou a umístěním dluhopisů</w:t>
      </w:r>
      <w:r w:rsidR="00CA070E">
        <w:rPr>
          <w:color w:val="003B5C"/>
          <w:sz w:val="24"/>
          <w:szCs w:val="24"/>
        </w:rPr>
        <w:t>: Česká spořitelna, Komerční banka, Raiffeisenbank a Uni</w:t>
      </w:r>
      <w:r w:rsidR="0036145F">
        <w:rPr>
          <w:color w:val="003B5C"/>
          <w:sz w:val="24"/>
          <w:szCs w:val="24"/>
        </w:rPr>
        <w:t>Cr</w:t>
      </w:r>
      <w:r w:rsidR="00CA070E">
        <w:rPr>
          <w:color w:val="003B5C"/>
          <w:sz w:val="24"/>
          <w:szCs w:val="24"/>
        </w:rPr>
        <w:t>edit Bank Czech Republic and Slovakia.</w:t>
      </w:r>
      <w:r w:rsidR="003617F9">
        <w:rPr>
          <w:color w:val="003B5C"/>
          <w:sz w:val="24"/>
          <w:szCs w:val="24"/>
        </w:rPr>
        <w:t xml:space="preserve"> Právní poradenství k celé transakci poskytla právní kancelář </w:t>
      </w:r>
      <w:proofErr w:type="spellStart"/>
      <w:r w:rsidR="003617F9">
        <w:rPr>
          <w:color w:val="003B5C"/>
          <w:sz w:val="24"/>
          <w:szCs w:val="24"/>
        </w:rPr>
        <w:t>Dentons</w:t>
      </w:r>
      <w:proofErr w:type="spellEnd"/>
      <w:r w:rsidR="003617F9">
        <w:rPr>
          <w:color w:val="003B5C"/>
          <w:sz w:val="24"/>
          <w:szCs w:val="24"/>
        </w:rPr>
        <w:t>.</w:t>
      </w:r>
    </w:p>
    <w:p w14:paraId="4ED34535" w14:textId="5D90331F" w:rsidR="00CA070E" w:rsidRPr="006D2778" w:rsidRDefault="00CA070E" w:rsidP="02DE5852">
      <w:pPr>
        <w:rPr>
          <w:i/>
          <w:iCs/>
          <w:color w:val="003B5C"/>
          <w:sz w:val="24"/>
          <w:szCs w:val="24"/>
        </w:rPr>
      </w:pPr>
      <w:r w:rsidRPr="006D2778">
        <w:rPr>
          <w:i/>
          <w:iCs/>
          <w:color w:val="003B5C"/>
          <w:sz w:val="24"/>
          <w:szCs w:val="24"/>
        </w:rPr>
        <w:t xml:space="preserve">„V rámci nové emise </w:t>
      </w:r>
      <w:r w:rsidR="003617F9">
        <w:rPr>
          <w:i/>
          <w:iCs/>
          <w:color w:val="003B5C"/>
          <w:sz w:val="24"/>
          <w:szCs w:val="24"/>
        </w:rPr>
        <w:t xml:space="preserve">byla nabídnuta </w:t>
      </w:r>
      <w:r w:rsidRPr="006D2778">
        <w:rPr>
          <w:i/>
          <w:iCs/>
          <w:color w:val="003B5C"/>
          <w:sz w:val="24"/>
          <w:szCs w:val="24"/>
        </w:rPr>
        <w:t>majitelům starších dluhopisů splatných v roce 2028 výměn</w:t>
      </w:r>
      <w:r w:rsidR="003617F9">
        <w:rPr>
          <w:i/>
          <w:iCs/>
          <w:color w:val="003B5C"/>
          <w:sz w:val="24"/>
          <w:szCs w:val="24"/>
        </w:rPr>
        <w:t>a</w:t>
      </w:r>
      <w:r w:rsidRPr="006D2778">
        <w:rPr>
          <w:i/>
          <w:iCs/>
          <w:color w:val="003B5C"/>
          <w:sz w:val="24"/>
          <w:szCs w:val="24"/>
        </w:rPr>
        <w:t xml:space="preserve"> </w:t>
      </w:r>
      <w:r w:rsidR="003617F9">
        <w:rPr>
          <w:i/>
          <w:iCs/>
          <w:color w:val="003B5C"/>
          <w:sz w:val="24"/>
          <w:szCs w:val="24"/>
        </w:rPr>
        <w:t>za nové dluhopisy. V</w:t>
      </w:r>
      <w:r w:rsidRPr="006D2778">
        <w:rPr>
          <w:i/>
          <w:iCs/>
          <w:color w:val="003B5C"/>
          <w:sz w:val="24"/>
          <w:szCs w:val="24"/>
        </w:rPr>
        <w:t xml:space="preserve">elmi si vážíme </w:t>
      </w:r>
      <w:r w:rsidR="003617F9">
        <w:rPr>
          <w:i/>
          <w:iCs/>
          <w:color w:val="003B5C"/>
          <w:sz w:val="24"/>
          <w:szCs w:val="24"/>
        </w:rPr>
        <w:t>všech stávajících investorů, kteří ve značné míře nabídku výměny využili</w:t>
      </w:r>
      <w:r w:rsidR="0058021B">
        <w:rPr>
          <w:i/>
          <w:iCs/>
          <w:color w:val="003B5C"/>
          <w:sz w:val="24"/>
          <w:szCs w:val="24"/>
        </w:rPr>
        <w:t>,</w:t>
      </w:r>
      <w:r w:rsidR="003617F9">
        <w:rPr>
          <w:i/>
          <w:iCs/>
          <w:color w:val="003B5C"/>
          <w:sz w:val="24"/>
          <w:szCs w:val="24"/>
        </w:rPr>
        <w:t xml:space="preserve"> a potvrdili</w:t>
      </w:r>
      <w:r w:rsidR="0058021B">
        <w:rPr>
          <w:i/>
          <w:iCs/>
          <w:color w:val="003B5C"/>
          <w:sz w:val="24"/>
          <w:szCs w:val="24"/>
        </w:rPr>
        <w:t xml:space="preserve"> </w:t>
      </w:r>
      <w:r w:rsidR="003617F9">
        <w:rPr>
          <w:i/>
          <w:iCs/>
          <w:color w:val="003B5C"/>
          <w:sz w:val="24"/>
          <w:szCs w:val="24"/>
        </w:rPr>
        <w:t xml:space="preserve">tak jejich spokojenost s investicí do naší skupiny </w:t>
      </w:r>
      <w:r w:rsidRPr="006D2778">
        <w:rPr>
          <w:i/>
          <w:iCs/>
          <w:color w:val="003B5C"/>
          <w:sz w:val="24"/>
          <w:szCs w:val="24"/>
        </w:rPr>
        <w:t>a jejich důvěr</w:t>
      </w:r>
      <w:r w:rsidR="003617F9">
        <w:rPr>
          <w:i/>
          <w:iCs/>
          <w:color w:val="003B5C"/>
          <w:sz w:val="24"/>
          <w:szCs w:val="24"/>
        </w:rPr>
        <w:t>u</w:t>
      </w:r>
      <w:r w:rsidRPr="006D2778">
        <w:rPr>
          <w:i/>
          <w:iCs/>
          <w:color w:val="003B5C"/>
          <w:sz w:val="24"/>
          <w:szCs w:val="24"/>
        </w:rPr>
        <w:t xml:space="preserve">. </w:t>
      </w:r>
      <w:r w:rsidR="007F2B07">
        <w:rPr>
          <w:i/>
          <w:iCs/>
          <w:color w:val="003B5C"/>
          <w:sz w:val="24"/>
          <w:szCs w:val="24"/>
        </w:rPr>
        <w:t>Nov</w:t>
      </w:r>
      <w:r w:rsidR="001E579F">
        <w:rPr>
          <w:i/>
          <w:iCs/>
          <w:color w:val="003B5C"/>
          <w:sz w:val="24"/>
          <w:szCs w:val="24"/>
        </w:rPr>
        <w:t>í</w:t>
      </w:r>
      <w:r w:rsidR="007F2B07">
        <w:rPr>
          <w:i/>
          <w:iCs/>
          <w:color w:val="003B5C"/>
          <w:sz w:val="24"/>
          <w:szCs w:val="24"/>
        </w:rPr>
        <w:t xml:space="preserve"> investoři pak projevili velký zájem a </w:t>
      </w:r>
      <w:r w:rsidR="008C7011">
        <w:rPr>
          <w:i/>
          <w:iCs/>
          <w:color w:val="003B5C"/>
          <w:sz w:val="24"/>
          <w:szCs w:val="24"/>
        </w:rPr>
        <w:t>díky tomu jsme nakonec vydali emisi v maximálním možném objemu.</w:t>
      </w:r>
      <w:r w:rsidR="008C7011" w:rsidRPr="006D2778">
        <w:rPr>
          <w:i/>
          <w:iCs/>
          <w:color w:val="003B5C"/>
          <w:sz w:val="24"/>
          <w:szCs w:val="24"/>
        </w:rPr>
        <w:t xml:space="preserve"> </w:t>
      </w:r>
      <w:r w:rsidRPr="006D2778">
        <w:rPr>
          <w:i/>
          <w:iCs/>
          <w:color w:val="003B5C"/>
          <w:sz w:val="24"/>
          <w:szCs w:val="24"/>
        </w:rPr>
        <w:t xml:space="preserve">Nově získané prostředky použijeme v souladu s prospektem na naše plánované projekty a také na </w:t>
      </w:r>
      <w:r w:rsidR="00C120BF">
        <w:rPr>
          <w:i/>
          <w:iCs/>
          <w:color w:val="003B5C"/>
          <w:sz w:val="24"/>
          <w:szCs w:val="24"/>
        </w:rPr>
        <w:t>další</w:t>
      </w:r>
      <w:r w:rsidRPr="006D2778">
        <w:rPr>
          <w:i/>
          <w:iCs/>
          <w:color w:val="003B5C"/>
          <w:sz w:val="24"/>
          <w:szCs w:val="24"/>
        </w:rPr>
        <w:t xml:space="preserve"> zlepšování stávajících budov,“ </w:t>
      </w:r>
      <w:r w:rsidRPr="006D2778">
        <w:rPr>
          <w:color w:val="003B5C"/>
          <w:sz w:val="24"/>
          <w:szCs w:val="24"/>
        </w:rPr>
        <w:t xml:space="preserve">upřesňuje </w:t>
      </w:r>
      <w:r w:rsidR="001725AD" w:rsidRPr="006D2778">
        <w:rPr>
          <w:color w:val="003B5C"/>
          <w:sz w:val="24"/>
          <w:szCs w:val="24"/>
        </w:rPr>
        <w:t xml:space="preserve">Jiří </w:t>
      </w:r>
      <w:proofErr w:type="spellStart"/>
      <w:r w:rsidR="001725AD" w:rsidRPr="006D2778">
        <w:rPr>
          <w:color w:val="003B5C"/>
          <w:sz w:val="24"/>
          <w:szCs w:val="24"/>
        </w:rPr>
        <w:t>Junger</w:t>
      </w:r>
      <w:proofErr w:type="spellEnd"/>
      <w:r w:rsidR="001725AD">
        <w:rPr>
          <w:color w:val="003B5C"/>
          <w:sz w:val="24"/>
          <w:szCs w:val="24"/>
        </w:rPr>
        <w:t xml:space="preserve">, </w:t>
      </w:r>
      <w:r w:rsidRPr="006D2778">
        <w:rPr>
          <w:color w:val="003B5C"/>
          <w:sz w:val="24"/>
          <w:szCs w:val="24"/>
        </w:rPr>
        <w:t xml:space="preserve">hlavní ekonom </w:t>
      </w:r>
      <w:proofErr w:type="spellStart"/>
      <w:r w:rsidRPr="006D2778">
        <w:rPr>
          <w:color w:val="003B5C"/>
          <w:sz w:val="24"/>
          <w:szCs w:val="24"/>
        </w:rPr>
        <w:t>Passerinvest</w:t>
      </w:r>
      <w:proofErr w:type="spellEnd"/>
      <w:r w:rsidRPr="006D2778">
        <w:rPr>
          <w:color w:val="003B5C"/>
          <w:sz w:val="24"/>
          <w:szCs w:val="24"/>
        </w:rPr>
        <w:t xml:space="preserve"> Group</w:t>
      </w:r>
      <w:r w:rsidR="002F29CA">
        <w:rPr>
          <w:color w:val="003B5C"/>
          <w:sz w:val="24"/>
          <w:szCs w:val="24"/>
        </w:rPr>
        <w:t>, a.s.</w:t>
      </w:r>
      <w:r w:rsidRPr="006D2778">
        <w:rPr>
          <w:color w:val="003B5C"/>
          <w:sz w:val="24"/>
          <w:szCs w:val="24"/>
        </w:rPr>
        <w:t xml:space="preserve"> </w:t>
      </w:r>
    </w:p>
    <w:p w14:paraId="41E3E4BF" w14:textId="12927878" w:rsidR="00D7324B" w:rsidRDefault="00507FC5" w:rsidP="00D30653">
      <w:pPr>
        <w:rPr>
          <w:color w:val="003B5C"/>
          <w:sz w:val="24"/>
          <w:szCs w:val="24"/>
        </w:rPr>
      </w:pPr>
      <w:r w:rsidRPr="00C82082">
        <w:t>„</w:t>
      </w:r>
      <w:r w:rsidRPr="002F29CA">
        <w:rPr>
          <w:i/>
          <w:iCs/>
          <w:color w:val="003B5C"/>
          <w:sz w:val="24"/>
          <w:szCs w:val="24"/>
        </w:rPr>
        <w:t xml:space="preserve">Výsledek emise považujeme za výborný i vzhledem k volatilitě úrokových sazeb v důsledku napětí na </w:t>
      </w:r>
      <w:r w:rsidR="002F29CA" w:rsidRPr="002F29CA">
        <w:rPr>
          <w:i/>
          <w:iCs/>
          <w:color w:val="003B5C"/>
          <w:sz w:val="24"/>
          <w:szCs w:val="24"/>
        </w:rPr>
        <w:t>B</w:t>
      </w:r>
      <w:r w:rsidRPr="002F29CA">
        <w:rPr>
          <w:i/>
          <w:iCs/>
          <w:color w:val="003B5C"/>
          <w:sz w:val="24"/>
          <w:szCs w:val="24"/>
        </w:rPr>
        <w:t>lízkém východě. Dlouhodobé důvěry investorů v naši skupinu a její projekty si velmi vážíme a děkujeme za n</w:t>
      </w:r>
      <w:r w:rsidR="001E579F">
        <w:rPr>
          <w:i/>
          <w:iCs/>
          <w:color w:val="003B5C"/>
          <w:sz w:val="24"/>
          <w:szCs w:val="24"/>
        </w:rPr>
        <w:t>i</w:t>
      </w:r>
      <w:r w:rsidRPr="002F29CA">
        <w:rPr>
          <w:i/>
          <w:iCs/>
          <w:color w:val="003B5C"/>
          <w:sz w:val="24"/>
          <w:szCs w:val="24"/>
        </w:rPr>
        <w:t>. Podě</w:t>
      </w:r>
      <w:r w:rsidR="002F29CA">
        <w:rPr>
          <w:i/>
          <w:iCs/>
          <w:color w:val="003B5C"/>
          <w:sz w:val="24"/>
          <w:szCs w:val="24"/>
        </w:rPr>
        <w:t>k</w:t>
      </w:r>
      <w:r w:rsidRPr="002F29CA">
        <w:rPr>
          <w:i/>
          <w:iCs/>
          <w:color w:val="003B5C"/>
          <w:sz w:val="24"/>
          <w:szCs w:val="24"/>
        </w:rPr>
        <w:t>ování patří také bankám UniCredit Bank, Česká Spořitelna, Komerční banka a Raiffeisenbank za profesionální přípravu a distribuci emise</w:t>
      </w:r>
      <w:r w:rsidR="000140ED">
        <w:rPr>
          <w:i/>
          <w:iCs/>
          <w:color w:val="003B5C"/>
          <w:sz w:val="24"/>
          <w:szCs w:val="24"/>
        </w:rPr>
        <w:t>,</w:t>
      </w:r>
      <w:r w:rsidRPr="002F29CA">
        <w:rPr>
          <w:i/>
          <w:iCs/>
          <w:color w:val="003B5C"/>
          <w:sz w:val="24"/>
          <w:szCs w:val="24"/>
        </w:rPr>
        <w:t>”</w:t>
      </w:r>
      <w:r w:rsidR="002F29CA">
        <w:t xml:space="preserve"> </w:t>
      </w:r>
      <w:r w:rsidR="00D7324B" w:rsidRPr="02DE5852">
        <w:rPr>
          <w:color w:val="003B5C"/>
          <w:sz w:val="24"/>
          <w:szCs w:val="24"/>
        </w:rPr>
        <w:t xml:space="preserve">uvádí </w:t>
      </w:r>
      <w:r w:rsidR="000C08A1">
        <w:rPr>
          <w:color w:val="003B5C"/>
          <w:sz w:val="24"/>
          <w:szCs w:val="24"/>
        </w:rPr>
        <w:t>Ondřej Plocek</w:t>
      </w:r>
      <w:r w:rsidR="00D7324B" w:rsidRPr="02DE5852">
        <w:rPr>
          <w:color w:val="003B5C"/>
          <w:sz w:val="24"/>
          <w:szCs w:val="24"/>
        </w:rPr>
        <w:t xml:space="preserve">, </w:t>
      </w:r>
      <w:r w:rsidR="000C08A1">
        <w:rPr>
          <w:color w:val="003B5C"/>
          <w:sz w:val="24"/>
          <w:szCs w:val="24"/>
        </w:rPr>
        <w:t xml:space="preserve">CFO </w:t>
      </w:r>
      <w:r w:rsidR="00D7324B" w:rsidRPr="02DE5852">
        <w:rPr>
          <w:color w:val="003B5C"/>
          <w:sz w:val="24"/>
          <w:szCs w:val="24"/>
        </w:rPr>
        <w:t xml:space="preserve">společnosti </w:t>
      </w:r>
      <w:proofErr w:type="spellStart"/>
      <w:r w:rsidR="00D7324B" w:rsidRPr="02DE5852">
        <w:rPr>
          <w:color w:val="003B5C"/>
          <w:sz w:val="24"/>
          <w:szCs w:val="24"/>
        </w:rPr>
        <w:t>Passerinvest</w:t>
      </w:r>
      <w:proofErr w:type="spellEnd"/>
      <w:r w:rsidR="00D7324B" w:rsidRPr="02DE5852">
        <w:rPr>
          <w:color w:val="003B5C"/>
          <w:sz w:val="24"/>
          <w:szCs w:val="24"/>
        </w:rPr>
        <w:t xml:space="preserve"> Group, a.s.</w:t>
      </w:r>
    </w:p>
    <w:p w14:paraId="34A9A752" w14:textId="44423DF2" w:rsidR="00740A5F" w:rsidRDefault="00354EEF" w:rsidP="00D30653">
      <w:pPr>
        <w:rPr>
          <w:color w:val="003B5C"/>
          <w:sz w:val="24"/>
          <w:szCs w:val="24"/>
        </w:rPr>
      </w:pPr>
      <w:r w:rsidRPr="02DE5852">
        <w:rPr>
          <w:color w:val="003B5C"/>
          <w:sz w:val="24"/>
          <w:szCs w:val="24"/>
        </w:rPr>
        <w:t xml:space="preserve">Do konce roku 2029 </w:t>
      </w:r>
      <w:r w:rsidR="004120D4" w:rsidRPr="02DE5852">
        <w:rPr>
          <w:color w:val="003B5C"/>
          <w:sz w:val="24"/>
          <w:szCs w:val="24"/>
        </w:rPr>
        <w:t>plánuje</w:t>
      </w:r>
      <w:r w:rsidRPr="02DE5852">
        <w:rPr>
          <w:color w:val="003B5C"/>
          <w:sz w:val="24"/>
          <w:szCs w:val="24"/>
        </w:rPr>
        <w:t xml:space="preserve"> </w:t>
      </w:r>
      <w:r w:rsidR="004120D4" w:rsidRPr="02DE5852">
        <w:rPr>
          <w:color w:val="003B5C"/>
          <w:sz w:val="24"/>
          <w:szCs w:val="24"/>
        </w:rPr>
        <w:t xml:space="preserve">společnost </w:t>
      </w:r>
      <w:r w:rsidRPr="02DE5852">
        <w:rPr>
          <w:color w:val="003B5C"/>
          <w:sz w:val="24"/>
          <w:szCs w:val="24"/>
        </w:rPr>
        <w:t>v lokalitách Brumlovka a Roztyly investovat celkem 21 miliard korun, a to nejen do výstavby nových administrativních a rezidenčních budov, ale také do rozvoje maloobchodních ploch a systematické kultivace veřejného prostoru. Investice tak budou směřovat rovněž do parků, relaxačních zón a dalších prvků, které posílí kvalitu prostředí a dlouhodobou atraktivitu této části Prahy 4.</w:t>
      </w:r>
    </w:p>
    <w:p w14:paraId="38E3A3D6" w14:textId="20C95EEB" w:rsidR="006D2778" w:rsidRDefault="006D2778" w:rsidP="00D30653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lastRenderedPageBreak/>
        <w:t xml:space="preserve">Prospekt dluhopisů </w:t>
      </w:r>
      <w:r w:rsidR="004B4A94">
        <w:rPr>
          <w:color w:val="003B5C"/>
          <w:sz w:val="24"/>
          <w:szCs w:val="24"/>
        </w:rPr>
        <w:t xml:space="preserve">naleznete pod odkazem </w:t>
      </w:r>
      <w:hyperlink r:id="rId10" w:history="1">
        <w:r w:rsidR="004B4A94" w:rsidRPr="004B4A94">
          <w:rPr>
            <w:rStyle w:val="Hypertextovodkaz"/>
            <w:sz w:val="24"/>
            <w:szCs w:val="24"/>
          </w:rPr>
          <w:t>ZDE</w:t>
        </w:r>
      </w:hyperlink>
      <w:r w:rsidR="004B4A94">
        <w:rPr>
          <w:color w:val="003B5C"/>
          <w:sz w:val="24"/>
          <w:szCs w:val="24"/>
        </w:rPr>
        <w:t>.</w:t>
      </w:r>
    </w:p>
    <w:p w14:paraId="4737731F" w14:textId="2C1A10E7" w:rsidR="00710AB6" w:rsidRDefault="00845C3A" w:rsidP="008F551E">
      <w:pPr>
        <w:spacing w:after="0" w:line="324" w:lineRule="auto"/>
        <w:jc w:val="left"/>
        <w:rPr>
          <w:bCs/>
          <w:i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>Více 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Pr="00845C3A">
        <w:rPr>
          <w:rFonts w:cstheme="minorHAnsi"/>
          <w:color w:val="003B5C"/>
          <w:sz w:val="24"/>
          <w:szCs w:val="24"/>
        </w:rPr>
        <w:t>Kristýna Samková</w:t>
      </w:r>
      <w:r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Pr="00845C3A">
        <w:rPr>
          <w:rFonts w:cstheme="minorHAnsi"/>
          <w:color w:val="003B5C"/>
          <w:sz w:val="24"/>
          <w:szCs w:val="24"/>
        </w:rPr>
        <w:t>Head</w:t>
      </w:r>
      <w:proofErr w:type="spellEnd"/>
      <w:r w:rsidRPr="00845C3A">
        <w:rPr>
          <w:rFonts w:cstheme="minorHAnsi"/>
          <w:color w:val="003B5C"/>
          <w:sz w:val="24"/>
          <w:szCs w:val="24"/>
        </w:rPr>
        <w:t xml:space="preserve"> </w:t>
      </w:r>
      <w:proofErr w:type="spellStart"/>
      <w:r w:rsidRPr="00845C3A">
        <w:rPr>
          <w:rFonts w:cstheme="minorHAnsi"/>
          <w:color w:val="003B5C"/>
          <w:sz w:val="24"/>
          <w:szCs w:val="24"/>
        </w:rPr>
        <w:t>of</w:t>
      </w:r>
      <w:proofErr w:type="spellEnd"/>
      <w:r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Pr="00845C3A">
        <w:rPr>
          <w:rFonts w:cstheme="minorHAnsi"/>
          <w:color w:val="003B5C"/>
          <w:sz w:val="24"/>
          <w:szCs w:val="24"/>
        </w:rPr>
        <w:t>dept</w:t>
      </w:r>
      <w:proofErr w:type="spellEnd"/>
      <w:r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1" w:history="1">
        <w:r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2" w:history="1">
        <w:r w:rsidR="00F7561A" w:rsidRPr="00F7561A">
          <w:rPr>
            <w:rStyle w:val="Hypertextovodkaz"/>
            <w:rFonts w:cstheme="minorHAnsi"/>
            <w:sz w:val="24"/>
            <w:szCs w:val="24"/>
          </w:rPr>
          <w:t>www.brumlovka.cz</w:t>
        </w:r>
      </w:hyperlink>
    </w:p>
    <w:p w14:paraId="514DDDB4" w14:textId="77777777" w:rsidR="008F551E" w:rsidRPr="008F551E" w:rsidRDefault="008F551E" w:rsidP="008F551E">
      <w:pPr>
        <w:spacing w:after="0" w:line="324" w:lineRule="auto"/>
        <w:jc w:val="left"/>
        <w:rPr>
          <w:bCs/>
          <w:i/>
          <w:color w:val="003B5C"/>
          <w:sz w:val="24"/>
          <w:szCs w:val="24"/>
        </w:rPr>
      </w:pPr>
    </w:p>
    <w:p w14:paraId="47A123E1" w14:textId="77777777" w:rsidR="00273AEF" w:rsidRDefault="00845C3A" w:rsidP="00626E65">
      <w:pPr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Pr="00845C3A">
        <w:rPr>
          <w:rFonts w:cstheme="minorHAnsi"/>
          <w:b/>
          <w:color w:val="003B5C"/>
          <w:sz w:val="24"/>
          <w:szCs w:val="24"/>
        </w:rPr>
        <w:t>Crest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3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2BBB3305" w:rsidR="00845C3A" w:rsidRPr="00845C3A" w:rsidRDefault="00103719" w:rsidP="00626E65">
      <w:pPr>
        <w:jc w:val="left"/>
        <w:rPr>
          <w:rFonts w:cstheme="minorHAnsi"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845C3A">
        <w:rPr>
          <w:rFonts w:cstheme="minorHAnsi"/>
          <w:b/>
          <w:bCs/>
          <w:color w:val="003B5C"/>
          <w:sz w:val="24"/>
          <w:szCs w:val="24"/>
        </w:rPr>
        <w:t>O společnosti</w:t>
      </w:r>
      <w:r>
        <w:rPr>
          <w:rFonts w:cstheme="minorHAnsi"/>
          <w:b/>
          <w:bCs/>
          <w:color w:val="003B5C"/>
          <w:sz w:val="24"/>
          <w:szCs w:val="24"/>
        </w:rPr>
        <w:t>:</w:t>
      </w:r>
    </w:p>
    <w:p w14:paraId="6B8FCDB1" w14:textId="0F7D8B86" w:rsidR="00845C3A" w:rsidRPr="00AF7206" w:rsidRDefault="00AF7206" w:rsidP="00AF7206">
      <w:pPr>
        <w:spacing w:after="0" w:line="324" w:lineRule="auto"/>
        <w:rPr>
          <w:color w:val="003B5C"/>
          <w:sz w:val="24"/>
          <w:szCs w:val="24"/>
        </w:rPr>
      </w:pPr>
      <w:hyperlink r:id="rId14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5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6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B918A8">
        <w:rPr>
          <w:color w:val="003B5C"/>
          <w:sz w:val="24"/>
          <w:szCs w:val="24"/>
        </w:rPr>
        <w:t xml:space="preserve">Dalším významným projektem v portfoliu společnosti jsou </w:t>
      </w:r>
      <w:hyperlink r:id="rId17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B918A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B918A8">
        <w:rPr>
          <w:color w:val="003B5C"/>
          <w:sz w:val="24"/>
          <w:szCs w:val="24"/>
        </w:rPr>
        <w:t>Interlov</w:t>
      </w:r>
      <w:proofErr w:type="spellEnd"/>
      <w:r w:rsidRPr="00B918A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sectPr w:rsidR="00845C3A" w:rsidRPr="00AF7206" w:rsidSect="00F851F1">
      <w:headerReference w:type="default" r:id="rId18"/>
      <w:footerReference w:type="default" r:id="rId19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3145" w14:textId="77777777" w:rsidR="009D4A6A" w:rsidRDefault="009D4A6A" w:rsidP="00D90D9A">
      <w:r>
        <w:separator/>
      </w:r>
    </w:p>
  </w:endnote>
  <w:endnote w:type="continuationSeparator" w:id="0">
    <w:p w14:paraId="4CD878CD" w14:textId="77777777" w:rsidR="009D4A6A" w:rsidRDefault="009D4A6A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ban Grotesk ReBo">
    <w:altName w:val="Corbel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373C1C3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4EC5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BB20" w14:textId="77777777" w:rsidR="009D4A6A" w:rsidRDefault="009D4A6A" w:rsidP="00D90D9A">
      <w:r>
        <w:separator/>
      </w:r>
    </w:p>
  </w:footnote>
  <w:footnote w:type="continuationSeparator" w:id="0">
    <w:p w14:paraId="30977993" w14:textId="77777777" w:rsidR="009D4A6A" w:rsidRDefault="009D4A6A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AC48" w14:textId="649F4183" w:rsidR="001E2B17" w:rsidRDefault="00FD524E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2576" behindDoc="1" locked="0" layoutInCell="1" allowOverlap="1" wp14:anchorId="6EA4A85D" wp14:editId="61681CF4">
          <wp:simplePos x="0" y="0"/>
          <wp:positionH relativeFrom="column">
            <wp:posOffset>-140</wp:posOffset>
          </wp:positionH>
          <wp:positionV relativeFrom="page">
            <wp:posOffset>504000</wp:posOffset>
          </wp:positionV>
          <wp:extent cx="1929130" cy="432435"/>
          <wp:effectExtent l="0" t="0" r="127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13101" w14:textId="5F693BB8" w:rsidR="00D30653" w:rsidRDefault="00D30653" w:rsidP="00853282">
    <w:pPr>
      <w:pStyle w:val="Zhlav"/>
      <w:tabs>
        <w:tab w:val="clear" w:pos="9072"/>
      </w:tabs>
      <w:adjustRightInd w:val="0"/>
      <w:snapToGrid w:val="0"/>
    </w:pPr>
    <w:r>
      <w:t>PROPAGAČNÍ SDĚLENÍ</w:t>
    </w:r>
  </w:p>
  <w:p w14:paraId="5A754199" w14:textId="65D4B151" w:rsidR="00D30653" w:rsidRDefault="00D30653" w:rsidP="00853282">
    <w:pPr>
      <w:pStyle w:val="Zhlav"/>
      <w:tabs>
        <w:tab w:val="clear" w:pos="9072"/>
      </w:tabs>
      <w:adjustRightInd w:val="0"/>
      <w:snapToGrid w:val="0"/>
    </w:pPr>
  </w:p>
  <w:p w14:paraId="2E522034" w14:textId="1FAA49AD" w:rsidR="001E2B17" w:rsidRDefault="001E2B17" w:rsidP="00853282">
    <w:pPr>
      <w:pStyle w:val="Zhlav"/>
      <w:tabs>
        <w:tab w:val="clear" w:pos="9072"/>
      </w:tabs>
      <w:adjustRightInd w:val="0"/>
      <w:snapToGrid w:val="0"/>
    </w:pPr>
  </w:p>
  <w:p w14:paraId="65E70DA7" w14:textId="77777777" w:rsidR="00D30653" w:rsidRDefault="00D30653" w:rsidP="00853282">
    <w:pPr>
      <w:pStyle w:val="Zhlav"/>
      <w:tabs>
        <w:tab w:val="clear" w:pos="9072"/>
      </w:tabs>
      <w:adjustRightInd w:val="0"/>
      <w:snapToGrid w:val="0"/>
    </w:pPr>
  </w:p>
  <w:p w14:paraId="3E0058A3" w14:textId="2E552EB9" w:rsidR="001E2B17" w:rsidRDefault="001E2B17" w:rsidP="00853282">
    <w:pPr>
      <w:pStyle w:val="Zhlav"/>
      <w:tabs>
        <w:tab w:val="clear" w:pos="9072"/>
      </w:tabs>
      <w:adjustRightInd w:val="0"/>
      <w:snapToGrid w:val="0"/>
    </w:pPr>
  </w:p>
  <w:p w14:paraId="590AA63D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2A243515" w:rsidR="00F655FE" w:rsidRPr="008428FF" w:rsidRDefault="00880AFC" w:rsidP="00853282">
    <w:pPr>
      <w:pStyle w:val="Zhlav"/>
      <w:tabs>
        <w:tab w:val="clear" w:pos="9072"/>
      </w:tabs>
      <w:adjustRightInd w:val="0"/>
      <w:snapToGrid w:val="0"/>
    </w:pPr>
    <w:r w:rsidRPr="008428FF">
      <w:rPr>
        <w:rFonts w:cstheme="minorHAnsi"/>
        <w:color w:val="003B5C"/>
        <w:sz w:val="28"/>
        <w:szCs w:val="28"/>
      </w:rPr>
      <w:t>T</w:t>
    </w:r>
    <w:r w:rsidR="00F655FE" w:rsidRPr="008428FF">
      <w:rPr>
        <w:rFonts w:cstheme="minorHAnsi"/>
        <w:color w:val="003B5C"/>
        <w:sz w:val="28"/>
        <w:szCs w:val="28"/>
      </w:rPr>
      <w:t xml:space="preserve">ISKOVÁ ZPRÁVA     </w:t>
    </w:r>
    <w:r w:rsidR="00F655FE" w:rsidRPr="008428FF">
      <w:rPr>
        <w:rFonts w:cstheme="minorHAnsi"/>
        <w:color w:val="003B5C"/>
        <w:sz w:val="28"/>
        <w:szCs w:val="28"/>
      </w:rPr>
      <w:tab/>
    </w:r>
    <w:r w:rsidR="00F655FE" w:rsidRPr="008428FF">
      <w:rPr>
        <w:rFonts w:cstheme="minorHAnsi"/>
        <w:color w:val="003B5C"/>
        <w:sz w:val="28"/>
        <w:szCs w:val="28"/>
      </w:rPr>
      <w:tab/>
    </w:r>
    <w:r w:rsidR="00F655FE" w:rsidRPr="008428FF">
      <w:rPr>
        <w:rFonts w:cstheme="minorHAnsi"/>
        <w:color w:val="003B5C"/>
        <w:sz w:val="28"/>
        <w:szCs w:val="28"/>
      </w:rPr>
      <w:tab/>
      <w:t xml:space="preserve">                </w:t>
    </w:r>
    <w:r w:rsidR="00150DC7">
      <w:rPr>
        <w:rFonts w:cstheme="minorHAnsi"/>
        <w:color w:val="003B5C"/>
        <w:sz w:val="28"/>
        <w:szCs w:val="28"/>
      </w:rPr>
      <w:t xml:space="preserve">      </w:t>
    </w:r>
    <w:r w:rsidR="00F655FE" w:rsidRPr="008428FF">
      <w:rPr>
        <w:rFonts w:cstheme="minorHAnsi"/>
        <w:color w:val="003B5C"/>
      </w:rPr>
      <w:t xml:space="preserve">V Praze dne </w:t>
    </w:r>
    <w:r w:rsidR="003617F9">
      <w:rPr>
        <w:rFonts w:cstheme="minorHAnsi"/>
        <w:color w:val="003B5C"/>
      </w:rPr>
      <w:t>31</w:t>
    </w:r>
    <w:r w:rsidR="00150DC7">
      <w:rPr>
        <w:rFonts w:cstheme="minorHAnsi"/>
        <w:color w:val="003B5C"/>
      </w:rPr>
      <w:t>.</w:t>
    </w:r>
    <w:r w:rsidR="00DE647E">
      <w:rPr>
        <w:rFonts w:cstheme="minorHAnsi"/>
        <w:color w:val="003B5C"/>
      </w:rPr>
      <w:t xml:space="preserve"> března</w:t>
    </w:r>
    <w:r w:rsidR="00150DC7">
      <w:rPr>
        <w:rFonts w:cstheme="minorHAnsi"/>
        <w:color w:val="003B5C"/>
      </w:rPr>
      <w:t xml:space="preserve"> 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pVGKKlgqu+B17" int2:id="fgcv5qbk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12094"/>
    <w:rsid w:val="000140ED"/>
    <w:rsid w:val="00016497"/>
    <w:rsid w:val="0001766D"/>
    <w:rsid w:val="00017FAA"/>
    <w:rsid w:val="000205B4"/>
    <w:rsid w:val="000245CB"/>
    <w:rsid w:val="00032D36"/>
    <w:rsid w:val="00033500"/>
    <w:rsid w:val="00035F08"/>
    <w:rsid w:val="00036B11"/>
    <w:rsid w:val="00036B54"/>
    <w:rsid w:val="0004077F"/>
    <w:rsid w:val="00042010"/>
    <w:rsid w:val="00051A57"/>
    <w:rsid w:val="00060E21"/>
    <w:rsid w:val="0006267A"/>
    <w:rsid w:val="00064235"/>
    <w:rsid w:val="00067F70"/>
    <w:rsid w:val="00073000"/>
    <w:rsid w:val="00080233"/>
    <w:rsid w:val="00081C68"/>
    <w:rsid w:val="0008256C"/>
    <w:rsid w:val="00084F2B"/>
    <w:rsid w:val="000850CF"/>
    <w:rsid w:val="0009395D"/>
    <w:rsid w:val="00095B1A"/>
    <w:rsid w:val="000978FC"/>
    <w:rsid w:val="000A2A84"/>
    <w:rsid w:val="000A5DFA"/>
    <w:rsid w:val="000A637A"/>
    <w:rsid w:val="000A7A64"/>
    <w:rsid w:val="000B0CBD"/>
    <w:rsid w:val="000B6EB2"/>
    <w:rsid w:val="000C08A1"/>
    <w:rsid w:val="000C65EC"/>
    <w:rsid w:val="000D55D3"/>
    <w:rsid w:val="000D6E4A"/>
    <w:rsid w:val="000E2F7C"/>
    <w:rsid w:val="000E3BFF"/>
    <w:rsid w:val="000E432C"/>
    <w:rsid w:val="000E5925"/>
    <w:rsid w:val="000E603F"/>
    <w:rsid w:val="000F4638"/>
    <w:rsid w:val="000F741F"/>
    <w:rsid w:val="00101676"/>
    <w:rsid w:val="00101DDC"/>
    <w:rsid w:val="00103719"/>
    <w:rsid w:val="0010536D"/>
    <w:rsid w:val="00106994"/>
    <w:rsid w:val="00112358"/>
    <w:rsid w:val="00115137"/>
    <w:rsid w:val="00115850"/>
    <w:rsid w:val="0012214C"/>
    <w:rsid w:val="00122E36"/>
    <w:rsid w:val="0012656E"/>
    <w:rsid w:val="00130B5D"/>
    <w:rsid w:val="001325C1"/>
    <w:rsid w:val="00140C73"/>
    <w:rsid w:val="00143D86"/>
    <w:rsid w:val="00150DC7"/>
    <w:rsid w:val="00161E63"/>
    <w:rsid w:val="00162C74"/>
    <w:rsid w:val="00165AB5"/>
    <w:rsid w:val="001715E1"/>
    <w:rsid w:val="001725AD"/>
    <w:rsid w:val="001728A2"/>
    <w:rsid w:val="00175904"/>
    <w:rsid w:val="001765AE"/>
    <w:rsid w:val="00176A1E"/>
    <w:rsid w:val="00180DFE"/>
    <w:rsid w:val="00183FB7"/>
    <w:rsid w:val="0018546D"/>
    <w:rsid w:val="001867E6"/>
    <w:rsid w:val="00190BFF"/>
    <w:rsid w:val="00192CD8"/>
    <w:rsid w:val="00196F09"/>
    <w:rsid w:val="00197B9E"/>
    <w:rsid w:val="001A020E"/>
    <w:rsid w:val="001A6E37"/>
    <w:rsid w:val="001C7D1D"/>
    <w:rsid w:val="001D3A7A"/>
    <w:rsid w:val="001D674B"/>
    <w:rsid w:val="001D785E"/>
    <w:rsid w:val="001E20FB"/>
    <w:rsid w:val="001E2B17"/>
    <w:rsid w:val="001E579F"/>
    <w:rsid w:val="001E768C"/>
    <w:rsid w:val="001E7FAB"/>
    <w:rsid w:val="001F1FD6"/>
    <w:rsid w:val="001F3F5E"/>
    <w:rsid w:val="00211C2D"/>
    <w:rsid w:val="0021450D"/>
    <w:rsid w:val="00216873"/>
    <w:rsid w:val="0021732C"/>
    <w:rsid w:val="002309F1"/>
    <w:rsid w:val="00235626"/>
    <w:rsid w:val="00235DD9"/>
    <w:rsid w:val="0023631B"/>
    <w:rsid w:val="00250950"/>
    <w:rsid w:val="00250ED7"/>
    <w:rsid w:val="002532FD"/>
    <w:rsid w:val="00256646"/>
    <w:rsid w:val="002576DE"/>
    <w:rsid w:val="0026237A"/>
    <w:rsid w:val="00263228"/>
    <w:rsid w:val="002662D7"/>
    <w:rsid w:val="00270DE4"/>
    <w:rsid w:val="00273AEF"/>
    <w:rsid w:val="00275F2E"/>
    <w:rsid w:val="00277E3B"/>
    <w:rsid w:val="00285920"/>
    <w:rsid w:val="00292F2C"/>
    <w:rsid w:val="00296438"/>
    <w:rsid w:val="002A3612"/>
    <w:rsid w:val="002A50DE"/>
    <w:rsid w:val="002A5505"/>
    <w:rsid w:val="002B1826"/>
    <w:rsid w:val="002C0035"/>
    <w:rsid w:val="002C00E0"/>
    <w:rsid w:val="002C1B71"/>
    <w:rsid w:val="002C4F92"/>
    <w:rsid w:val="002C5EAD"/>
    <w:rsid w:val="002C7C27"/>
    <w:rsid w:val="002D0884"/>
    <w:rsid w:val="002D0C13"/>
    <w:rsid w:val="002D1300"/>
    <w:rsid w:val="002E2D97"/>
    <w:rsid w:val="002E6B5A"/>
    <w:rsid w:val="002E77D7"/>
    <w:rsid w:val="002F29CA"/>
    <w:rsid w:val="00300FA6"/>
    <w:rsid w:val="00306098"/>
    <w:rsid w:val="00306DB0"/>
    <w:rsid w:val="003108E1"/>
    <w:rsid w:val="00311D57"/>
    <w:rsid w:val="00313869"/>
    <w:rsid w:val="00314CD3"/>
    <w:rsid w:val="00330A13"/>
    <w:rsid w:val="0033148F"/>
    <w:rsid w:val="003317EF"/>
    <w:rsid w:val="00333E9F"/>
    <w:rsid w:val="00337A8F"/>
    <w:rsid w:val="003409A5"/>
    <w:rsid w:val="00342910"/>
    <w:rsid w:val="003431A2"/>
    <w:rsid w:val="003442DC"/>
    <w:rsid w:val="00351BB2"/>
    <w:rsid w:val="00353F65"/>
    <w:rsid w:val="00354EEF"/>
    <w:rsid w:val="00360D61"/>
    <w:rsid w:val="0036145F"/>
    <w:rsid w:val="003617F9"/>
    <w:rsid w:val="00367F7A"/>
    <w:rsid w:val="00374926"/>
    <w:rsid w:val="00380643"/>
    <w:rsid w:val="00380D35"/>
    <w:rsid w:val="003846B2"/>
    <w:rsid w:val="00387C99"/>
    <w:rsid w:val="00395C02"/>
    <w:rsid w:val="00397F8C"/>
    <w:rsid w:val="003A2469"/>
    <w:rsid w:val="003A3FB8"/>
    <w:rsid w:val="003B3606"/>
    <w:rsid w:val="003B6DD0"/>
    <w:rsid w:val="003D0B0F"/>
    <w:rsid w:val="003D0BD2"/>
    <w:rsid w:val="003D1EFC"/>
    <w:rsid w:val="003D246A"/>
    <w:rsid w:val="003D56BE"/>
    <w:rsid w:val="003D7E4A"/>
    <w:rsid w:val="003E6BF5"/>
    <w:rsid w:val="003E78A7"/>
    <w:rsid w:val="003E7F10"/>
    <w:rsid w:val="003F09C7"/>
    <w:rsid w:val="003F5DF6"/>
    <w:rsid w:val="0040588A"/>
    <w:rsid w:val="00407D34"/>
    <w:rsid w:val="00411E19"/>
    <w:rsid w:val="004120D4"/>
    <w:rsid w:val="00413165"/>
    <w:rsid w:val="00423A66"/>
    <w:rsid w:val="004270F6"/>
    <w:rsid w:val="0043503A"/>
    <w:rsid w:val="004413AC"/>
    <w:rsid w:val="00442B4E"/>
    <w:rsid w:val="004451E4"/>
    <w:rsid w:val="00447A91"/>
    <w:rsid w:val="00451A82"/>
    <w:rsid w:val="00451E0C"/>
    <w:rsid w:val="004521FC"/>
    <w:rsid w:val="0045587D"/>
    <w:rsid w:val="0046047E"/>
    <w:rsid w:val="00462EF2"/>
    <w:rsid w:val="00466CC0"/>
    <w:rsid w:val="00466FA8"/>
    <w:rsid w:val="004675AB"/>
    <w:rsid w:val="0046785A"/>
    <w:rsid w:val="00470983"/>
    <w:rsid w:val="00472A9C"/>
    <w:rsid w:val="00472E5F"/>
    <w:rsid w:val="00474B52"/>
    <w:rsid w:val="00477F13"/>
    <w:rsid w:val="00480CD9"/>
    <w:rsid w:val="0048260E"/>
    <w:rsid w:val="00485C97"/>
    <w:rsid w:val="00486AA2"/>
    <w:rsid w:val="00496B6D"/>
    <w:rsid w:val="004970B7"/>
    <w:rsid w:val="004A61C1"/>
    <w:rsid w:val="004B100E"/>
    <w:rsid w:val="004B3034"/>
    <w:rsid w:val="004B3508"/>
    <w:rsid w:val="004B363E"/>
    <w:rsid w:val="004B4A94"/>
    <w:rsid w:val="004B5FB4"/>
    <w:rsid w:val="004B729D"/>
    <w:rsid w:val="004C1FF3"/>
    <w:rsid w:val="004D026F"/>
    <w:rsid w:val="004D04E2"/>
    <w:rsid w:val="004E0B48"/>
    <w:rsid w:val="004E13B1"/>
    <w:rsid w:val="004E1F6C"/>
    <w:rsid w:val="004E3430"/>
    <w:rsid w:val="004E49D2"/>
    <w:rsid w:val="004E7D4B"/>
    <w:rsid w:val="004F2005"/>
    <w:rsid w:val="004F6251"/>
    <w:rsid w:val="00501FD9"/>
    <w:rsid w:val="005038A3"/>
    <w:rsid w:val="00505752"/>
    <w:rsid w:val="00507FC5"/>
    <w:rsid w:val="00513F65"/>
    <w:rsid w:val="00517193"/>
    <w:rsid w:val="00521B6F"/>
    <w:rsid w:val="005248C1"/>
    <w:rsid w:val="0052545A"/>
    <w:rsid w:val="00525BC8"/>
    <w:rsid w:val="00530224"/>
    <w:rsid w:val="00535FDC"/>
    <w:rsid w:val="00536011"/>
    <w:rsid w:val="00536F20"/>
    <w:rsid w:val="005425BB"/>
    <w:rsid w:val="005444F2"/>
    <w:rsid w:val="0054473B"/>
    <w:rsid w:val="00546B6E"/>
    <w:rsid w:val="00546F19"/>
    <w:rsid w:val="005517AA"/>
    <w:rsid w:val="005610FD"/>
    <w:rsid w:val="005614B4"/>
    <w:rsid w:val="00562155"/>
    <w:rsid w:val="0056548B"/>
    <w:rsid w:val="00567A2B"/>
    <w:rsid w:val="00567BA3"/>
    <w:rsid w:val="005701D0"/>
    <w:rsid w:val="005705F9"/>
    <w:rsid w:val="0058021B"/>
    <w:rsid w:val="00581AAB"/>
    <w:rsid w:val="00584CDF"/>
    <w:rsid w:val="005950D6"/>
    <w:rsid w:val="005A1E96"/>
    <w:rsid w:val="005A5249"/>
    <w:rsid w:val="005A7FEB"/>
    <w:rsid w:val="005B7861"/>
    <w:rsid w:val="005C1938"/>
    <w:rsid w:val="005C3AF4"/>
    <w:rsid w:val="005C6FC0"/>
    <w:rsid w:val="005D2B3B"/>
    <w:rsid w:val="005D6390"/>
    <w:rsid w:val="005E0BD4"/>
    <w:rsid w:val="005E0C46"/>
    <w:rsid w:val="005E4D62"/>
    <w:rsid w:val="005E5F0C"/>
    <w:rsid w:val="005E6033"/>
    <w:rsid w:val="005E76AF"/>
    <w:rsid w:val="005F0367"/>
    <w:rsid w:val="005F2EF6"/>
    <w:rsid w:val="005F3AC3"/>
    <w:rsid w:val="005F6B0A"/>
    <w:rsid w:val="0060203B"/>
    <w:rsid w:val="006067DD"/>
    <w:rsid w:val="0061061F"/>
    <w:rsid w:val="00611FDE"/>
    <w:rsid w:val="0061631D"/>
    <w:rsid w:val="00616EAB"/>
    <w:rsid w:val="00624852"/>
    <w:rsid w:val="00625A06"/>
    <w:rsid w:val="00626E65"/>
    <w:rsid w:val="0063600E"/>
    <w:rsid w:val="00641054"/>
    <w:rsid w:val="00665FA4"/>
    <w:rsid w:val="00671FAB"/>
    <w:rsid w:val="00680197"/>
    <w:rsid w:val="00681009"/>
    <w:rsid w:val="00683582"/>
    <w:rsid w:val="0068430C"/>
    <w:rsid w:val="0068580A"/>
    <w:rsid w:val="00686D78"/>
    <w:rsid w:val="00690279"/>
    <w:rsid w:val="006915C4"/>
    <w:rsid w:val="006944E7"/>
    <w:rsid w:val="006956B9"/>
    <w:rsid w:val="00697FBE"/>
    <w:rsid w:val="006A1281"/>
    <w:rsid w:val="006A1F63"/>
    <w:rsid w:val="006B3886"/>
    <w:rsid w:val="006B68A4"/>
    <w:rsid w:val="006C2620"/>
    <w:rsid w:val="006C2F74"/>
    <w:rsid w:val="006C6AAC"/>
    <w:rsid w:val="006D066E"/>
    <w:rsid w:val="006D1293"/>
    <w:rsid w:val="006D2778"/>
    <w:rsid w:val="006E4FD2"/>
    <w:rsid w:val="006E6D11"/>
    <w:rsid w:val="006F342B"/>
    <w:rsid w:val="006F4551"/>
    <w:rsid w:val="006F61BB"/>
    <w:rsid w:val="006F65C8"/>
    <w:rsid w:val="007015F5"/>
    <w:rsid w:val="007056E2"/>
    <w:rsid w:val="00710AB6"/>
    <w:rsid w:val="0071282B"/>
    <w:rsid w:val="007133BE"/>
    <w:rsid w:val="0071470A"/>
    <w:rsid w:val="00716311"/>
    <w:rsid w:val="0072218A"/>
    <w:rsid w:val="00731615"/>
    <w:rsid w:val="00732884"/>
    <w:rsid w:val="00732B49"/>
    <w:rsid w:val="00733A62"/>
    <w:rsid w:val="007403D7"/>
    <w:rsid w:val="00740A5F"/>
    <w:rsid w:val="00744FB1"/>
    <w:rsid w:val="007460DF"/>
    <w:rsid w:val="00746289"/>
    <w:rsid w:val="00746426"/>
    <w:rsid w:val="00752FAF"/>
    <w:rsid w:val="00754927"/>
    <w:rsid w:val="00757D85"/>
    <w:rsid w:val="00761191"/>
    <w:rsid w:val="0076159A"/>
    <w:rsid w:val="0076734E"/>
    <w:rsid w:val="00771275"/>
    <w:rsid w:val="00776847"/>
    <w:rsid w:val="00784569"/>
    <w:rsid w:val="00785373"/>
    <w:rsid w:val="00790AC3"/>
    <w:rsid w:val="007938A3"/>
    <w:rsid w:val="0079521D"/>
    <w:rsid w:val="007A21CF"/>
    <w:rsid w:val="007A2434"/>
    <w:rsid w:val="007A31B0"/>
    <w:rsid w:val="007A4854"/>
    <w:rsid w:val="007A5511"/>
    <w:rsid w:val="007A5D95"/>
    <w:rsid w:val="007A7928"/>
    <w:rsid w:val="007B05E7"/>
    <w:rsid w:val="007B22F2"/>
    <w:rsid w:val="007B3362"/>
    <w:rsid w:val="007B4085"/>
    <w:rsid w:val="007B6544"/>
    <w:rsid w:val="007B66B2"/>
    <w:rsid w:val="007D2356"/>
    <w:rsid w:val="007D247C"/>
    <w:rsid w:val="007D2826"/>
    <w:rsid w:val="007D2D71"/>
    <w:rsid w:val="007D603D"/>
    <w:rsid w:val="007E26E0"/>
    <w:rsid w:val="007F2B07"/>
    <w:rsid w:val="00801C50"/>
    <w:rsid w:val="008039BA"/>
    <w:rsid w:val="00807035"/>
    <w:rsid w:val="008103B0"/>
    <w:rsid w:val="00815A58"/>
    <w:rsid w:val="00816D32"/>
    <w:rsid w:val="00817135"/>
    <w:rsid w:val="00817BA7"/>
    <w:rsid w:val="00823A4D"/>
    <w:rsid w:val="0082404D"/>
    <w:rsid w:val="00825ECF"/>
    <w:rsid w:val="00827B82"/>
    <w:rsid w:val="0083088A"/>
    <w:rsid w:val="008317E9"/>
    <w:rsid w:val="00832632"/>
    <w:rsid w:val="008428FF"/>
    <w:rsid w:val="00844254"/>
    <w:rsid w:val="00845C3A"/>
    <w:rsid w:val="00846D2F"/>
    <w:rsid w:val="00853282"/>
    <w:rsid w:val="00855C65"/>
    <w:rsid w:val="008570EF"/>
    <w:rsid w:val="00857608"/>
    <w:rsid w:val="008601BB"/>
    <w:rsid w:val="008628D2"/>
    <w:rsid w:val="00865E63"/>
    <w:rsid w:val="008678E3"/>
    <w:rsid w:val="00870049"/>
    <w:rsid w:val="008702A6"/>
    <w:rsid w:val="008722C3"/>
    <w:rsid w:val="008760CD"/>
    <w:rsid w:val="0088041A"/>
    <w:rsid w:val="00880AFC"/>
    <w:rsid w:val="008874CD"/>
    <w:rsid w:val="008979DE"/>
    <w:rsid w:val="008A0599"/>
    <w:rsid w:val="008A29A9"/>
    <w:rsid w:val="008A5AB8"/>
    <w:rsid w:val="008A7B2D"/>
    <w:rsid w:val="008B28A5"/>
    <w:rsid w:val="008B57F9"/>
    <w:rsid w:val="008C1875"/>
    <w:rsid w:val="008C7011"/>
    <w:rsid w:val="008C795D"/>
    <w:rsid w:val="008C7C59"/>
    <w:rsid w:val="008D062E"/>
    <w:rsid w:val="008D2BB1"/>
    <w:rsid w:val="008D36DC"/>
    <w:rsid w:val="008D57B2"/>
    <w:rsid w:val="008F0DA8"/>
    <w:rsid w:val="008F381E"/>
    <w:rsid w:val="008F4A73"/>
    <w:rsid w:val="008F551E"/>
    <w:rsid w:val="00900600"/>
    <w:rsid w:val="00904F7D"/>
    <w:rsid w:val="00905654"/>
    <w:rsid w:val="00905951"/>
    <w:rsid w:val="0090737A"/>
    <w:rsid w:val="0091196E"/>
    <w:rsid w:val="00911C4A"/>
    <w:rsid w:val="00913A96"/>
    <w:rsid w:val="0091752D"/>
    <w:rsid w:val="00917FD0"/>
    <w:rsid w:val="0092214A"/>
    <w:rsid w:val="009230C9"/>
    <w:rsid w:val="00925DBA"/>
    <w:rsid w:val="009271C4"/>
    <w:rsid w:val="009362FB"/>
    <w:rsid w:val="00936D32"/>
    <w:rsid w:val="009374ED"/>
    <w:rsid w:val="009419A1"/>
    <w:rsid w:val="00945B8B"/>
    <w:rsid w:val="009504F9"/>
    <w:rsid w:val="00953AC4"/>
    <w:rsid w:val="00953C70"/>
    <w:rsid w:val="009558CE"/>
    <w:rsid w:val="00962CF5"/>
    <w:rsid w:val="00967484"/>
    <w:rsid w:val="00970F82"/>
    <w:rsid w:val="00971FC3"/>
    <w:rsid w:val="00972AB5"/>
    <w:rsid w:val="0097446E"/>
    <w:rsid w:val="009800D3"/>
    <w:rsid w:val="00980E60"/>
    <w:rsid w:val="00982040"/>
    <w:rsid w:val="009839EF"/>
    <w:rsid w:val="00987818"/>
    <w:rsid w:val="00992B6D"/>
    <w:rsid w:val="00994585"/>
    <w:rsid w:val="00995AE5"/>
    <w:rsid w:val="00995D4F"/>
    <w:rsid w:val="009A0A9D"/>
    <w:rsid w:val="009A2297"/>
    <w:rsid w:val="009A37A8"/>
    <w:rsid w:val="009B278B"/>
    <w:rsid w:val="009B291D"/>
    <w:rsid w:val="009C0453"/>
    <w:rsid w:val="009C18E8"/>
    <w:rsid w:val="009C49E6"/>
    <w:rsid w:val="009C725F"/>
    <w:rsid w:val="009D3220"/>
    <w:rsid w:val="009D4A6A"/>
    <w:rsid w:val="009D6688"/>
    <w:rsid w:val="009E21AE"/>
    <w:rsid w:val="009F0D3F"/>
    <w:rsid w:val="009F3E81"/>
    <w:rsid w:val="009F7905"/>
    <w:rsid w:val="009F7B9F"/>
    <w:rsid w:val="00A002FE"/>
    <w:rsid w:val="00A01591"/>
    <w:rsid w:val="00A015C0"/>
    <w:rsid w:val="00A060AB"/>
    <w:rsid w:val="00A07AC6"/>
    <w:rsid w:val="00A2249B"/>
    <w:rsid w:val="00A24FBC"/>
    <w:rsid w:val="00A321ED"/>
    <w:rsid w:val="00A32E49"/>
    <w:rsid w:val="00A33131"/>
    <w:rsid w:val="00A36011"/>
    <w:rsid w:val="00A40866"/>
    <w:rsid w:val="00A47F32"/>
    <w:rsid w:val="00A50ADE"/>
    <w:rsid w:val="00A53911"/>
    <w:rsid w:val="00A57638"/>
    <w:rsid w:val="00A60042"/>
    <w:rsid w:val="00A630FA"/>
    <w:rsid w:val="00A66C80"/>
    <w:rsid w:val="00A729DF"/>
    <w:rsid w:val="00A73E2E"/>
    <w:rsid w:val="00A74B5D"/>
    <w:rsid w:val="00A75A62"/>
    <w:rsid w:val="00A82C22"/>
    <w:rsid w:val="00A90285"/>
    <w:rsid w:val="00A96211"/>
    <w:rsid w:val="00AA0549"/>
    <w:rsid w:val="00AA0788"/>
    <w:rsid w:val="00AA0D35"/>
    <w:rsid w:val="00AA4E6B"/>
    <w:rsid w:val="00AA6CA9"/>
    <w:rsid w:val="00AA7F37"/>
    <w:rsid w:val="00AB2F2A"/>
    <w:rsid w:val="00AB7740"/>
    <w:rsid w:val="00AC14B3"/>
    <w:rsid w:val="00AC1DF1"/>
    <w:rsid w:val="00AC43AF"/>
    <w:rsid w:val="00AC7E18"/>
    <w:rsid w:val="00AD0D00"/>
    <w:rsid w:val="00AD192B"/>
    <w:rsid w:val="00AD1F49"/>
    <w:rsid w:val="00AD49FD"/>
    <w:rsid w:val="00AD5C16"/>
    <w:rsid w:val="00AF1534"/>
    <w:rsid w:val="00AF5C47"/>
    <w:rsid w:val="00AF7206"/>
    <w:rsid w:val="00AF7FD2"/>
    <w:rsid w:val="00B002B5"/>
    <w:rsid w:val="00B0046C"/>
    <w:rsid w:val="00B047DA"/>
    <w:rsid w:val="00B177AB"/>
    <w:rsid w:val="00B17801"/>
    <w:rsid w:val="00B26686"/>
    <w:rsid w:val="00B3053F"/>
    <w:rsid w:val="00B32C79"/>
    <w:rsid w:val="00B368D4"/>
    <w:rsid w:val="00B426B9"/>
    <w:rsid w:val="00B454F1"/>
    <w:rsid w:val="00B45ECB"/>
    <w:rsid w:val="00B466B3"/>
    <w:rsid w:val="00B502AE"/>
    <w:rsid w:val="00B51243"/>
    <w:rsid w:val="00B53CCD"/>
    <w:rsid w:val="00B60DE2"/>
    <w:rsid w:val="00B62FC6"/>
    <w:rsid w:val="00B643DD"/>
    <w:rsid w:val="00B644E9"/>
    <w:rsid w:val="00B738C3"/>
    <w:rsid w:val="00B76270"/>
    <w:rsid w:val="00B76D09"/>
    <w:rsid w:val="00B82232"/>
    <w:rsid w:val="00B832B0"/>
    <w:rsid w:val="00B84096"/>
    <w:rsid w:val="00B85552"/>
    <w:rsid w:val="00B92D65"/>
    <w:rsid w:val="00B9505A"/>
    <w:rsid w:val="00B95702"/>
    <w:rsid w:val="00BA6545"/>
    <w:rsid w:val="00BA7362"/>
    <w:rsid w:val="00BA7B17"/>
    <w:rsid w:val="00BB2687"/>
    <w:rsid w:val="00BB4752"/>
    <w:rsid w:val="00BB5AA1"/>
    <w:rsid w:val="00BC047D"/>
    <w:rsid w:val="00BC18CB"/>
    <w:rsid w:val="00BC3D6A"/>
    <w:rsid w:val="00BC5BBB"/>
    <w:rsid w:val="00BD131D"/>
    <w:rsid w:val="00BD39E0"/>
    <w:rsid w:val="00BD44A4"/>
    <w:rsid w:val="00BD5C02"/>
    <w:rsid w:val="00BE0170"/>
    <w:rsid w:val="00BE0C1D"/>
    <w:rsid w:val="00BE199B"/>
    <w:rsid w:val="00BE7C36"/>
    <w:rsid w:val="00BF5592"/>
    <w:rsid w:val="00BF64CE"/>
    <w:rsid w:val="00C054A4"/>
    <w:rsid w:val="00C05ED5"/>
    <w:rsid w:val="00C1162C"/>
    <w:rsid w:val="00C120BF"/>
    <w:rsid w:val="00C15A93"/>
    <w:rsid w:val="00C16659"/>
    <w:rsid w:val="00C202A5"/>
    <w:rsid w:val="00C20CAC"/>
    <w:rsid w:val="00C2352D"/>
    <w:rsid w:val="00C23EBA"/>
    <w:rsid w:val="00C328F7"/>
    <w:rsid w:val="00C3319E"/>
    <w:rsid w:val="00C40867"/>
    <w:rsid w:val="00C41A97"/>
    <w:rsid w:val="00C43D9B"/>
    <w:rsid w:val="00C472AB"/>
    <w:rsid w:val="00C57C26"/>
    <w:rsid w:val="00C57D5A"/>
    <w:rsid w:val="00C64DC0"/>
    <w:rsid w:val="00C67153"/>
    <w:rsid w:val="00C722C4"/>
    <w:rsid w:val="00C73D14"/>
    <w:rsid w:val="00C751B1"/>
    <w:rsid w:val="00C7595D"/>
    <w:rsid w:val="00C777E2"/>
    <w:rsid w:val="00C80056"/>
    <w:rsid w:val="00C8067B"/>
    <w:rsid w:val="00C819C9"/>
    <w:rsid w:val="00C92D0D"/>
    <w:rsid w:val="00C93F75"/>
    <w:rsid w:val="00C9678A"/>
    <w:rsid w:val="00C967E6"/>
    <w:rsid w:val="00CA06CF"/>
    <w:rsid w:val="00CA070E"/>
    <w:rsid w:val="00CA638F"/>
    <w:rsid w:val="00CA7D37"/>
    <w:rsid w:val="00CB0AEF"/>
    <w:rsid w:val="00CB45C0"/>
    <w:rsid w:val="00CC0FD9"/>
    <w:rsid w:val="00CC1999"/>
    <w:rsid w:val="00CC21BD"/>
    <w:rsid w:val="00CC2DA7"/>
    <w:rsid w:val="00CC430E"/>
    <w:rsid w:val="00CC5295"/>
    <w:rsid w:val="00CD02BC"/>
    <w:rsid w:val="00CD0601"/>
    <w:rsid w:val="00CD1ADE"/>
    <w:rsid w:val="00CD59CE"/>
    <w:rsid w:val="00CD6A7C"/>
    <w:rsid w:val="00CD6C6A"/>
    <w:rsid w:val="00CD7D64"/>
    <w:rsid w:val="00CE23E1"/>
    <w:rsid w:val="00CE4E63"/>
    <w:rsid w:val="00CF513C"/>
    <w:rsid w:val="00CF57EF"/>
    <w:rsid w:val="00D10942"/>
    <w:rsid w:val="00D16F3D"/>
    <w:rsid w:val="00D1777C"/>
    <w:rsid w:val="00D20AC3"/>
    <w:rsid w:val="00D30653"/>
    <w:rsid w:val="00D3299E"/>
    <w:rsid w:val="00D34B44"/>
    <w:rsid w:val="00D3762E"/>
    <w:rsid w:val="00D45075"/>
    <w:rsid w:val="00D50470"/>
    <w:rsid w:val="00D51C5A"/>
    <w:rsid w:val="00D52D1D"/>
    <w:rsid w:val="00D533AA"/>
    <w:rsid w:val="00D54923"/>
    <w:rsid w:val="00D6237A"/>
    <w:rsid w:val="00D63FB9"/>
    <w:rsid w:val="00D67586"/>
    <w:rsid w:val="00D70049"/>
    <w:rsid w:val="00D7324B"/>
    <w:rsid w:val="00D75AC0"/>
    <w:rsid w:val="00D84334"/>
    <w:rsid w:val="00D84F05"/>
    <w:rsid w:val="00D90D9A"/>
    <w:rsid w:val="00D95E5E"/>
    <w:rsid w:val="00DA09AE"/>
    <w:rsid w:val="00DA29D8"/>
    <w:rsid w:val="00DA63C9"/>
    <w:rsid w:val="00DB0198"/>
    <w:rsid w:val="00DB0663"/>
    <w:rsid w:val="00DB4053"/>
    <w:rsid w:val="00DC07E6"/>
    <w:rsid w:val="00DC18C7"/>
    <w:rsid w:val="00DC2A05"/>
    <w:rsid w:val="00DC665F"/>
    <w:rsid w:val="00DC73F4"/>
    <w:rsid w:val="00DD1293"/>
    <w:rsid w:val="00DE2BED"/>
    <w:rsid w:val="00DE5062"/>
    <w:rsid w:val="00DE647E"/>
    <w:rsid w:val="00DF06F5"/>
    <w:rsid w:val="00DF10F8"/>
    <w:rsid w:val="00DF2A9C"/>
    <w:rsid w:val="00DF47FB"/>
    <w:rsid w:val="00DF4940"/>
    <w:rsid w:val="00DF6756"/>
    <w:rsid w:val="00DF7873"/>
    <w:rsid w:val="00E04F8E"/>
    <w:rsid w:val="00E053AA"/>
    <w:rsid w:val="00E0613F"/>
    <w:rsid w:val="00E12828"/>
    <w:rsid w:val="00E12D83"/>
    <w:rsid w:val="00E273F3"/>
    <w:rsid w:val="00E30A8F"/>
    <w:rsid w:val="00E31071"/>
    <w:rsid w:val="00E33E13"/>
    <w:rsid w:val="00E3470C"/>
    <w:rsid w:val="00E42527"/>
    <w:rsid w:val="00E44D21"/>
    <w:rsid w:val="00E46C65"/>
    <w:rsid w:val="00E5010F"/>
    <w:rsid w:val="00E50DF6"/>
    <w:rsid w:val="00E60296"/>
    <w:rsid w:val="00E61C2A"/>
    <w:rsid w:val="00E62984"/>
    <w:rsid w:val="00E73EB3"/>
    <w:rsid w:val="00E90205"/>
    <w:rsid w:val="00E920B9"/>
    <w:rsid w:val="00E92789"/>
    <w:rsid w:val="00E93DE3"/>
    <w:rsid w:val="00E95DB1"/>
    <w:rsid w:val="00EA008C"/>
    <w:rsid w:val="00EA05A6"/>
    <w:rsid w:val="00EA6986"/>
    <w:rsid w:val="00EA6C17"/>
    <w:rsid w:val="00EB41A0"/>
    <w:rsid w:val="00EB610D"/>
    <w:rsid w:val="00EB63A7"/>
    <w:rsid w:val="00EB70E3"/>
    <w:rsid w:val="00EB75BD"/>
    <w:rsid w:val="00EC50E6"/>
    <w:rsid w:val="00EC53B1"/>
    <w:rsid w:val="00EC5C13"/>
    <w:rsid w:val="00ED0FA2"/>
    <w:rsid w:val="00ED4308"/>
    <w:rsid w:val="00ED7735"/>
    <w:rsid w:val="00EE4368"/>
    <w:rsid w:val="00EE4792"/>
    <w:rsid w:val="00EF0B9A"/>
    <w:rsid w:val="00EF4209"/>
    <w:rsid w:val="00EF57EB"/>
    <w:rsid w:val="00F051B8"/>
    <w:rsid w:val="00F10144"/>
    <w:rsid w:val="00F170FA"/>
    <w:rsid w:val="00F1742C"/>
    <w:rsid w:val="00F17E12"/>
    <w:rsid w:val="00F25E26"/>
    <w:rsid w:val="00F2658D"/>
    <w:rsid w:val="00F27EB1"/>
    <w:rsid w:val="00F300E2"/>
    <w:rsid w:val="00F31A1D"/>
    <w:rsid w:val="00F323F0"/>
    <w:rsid w:val="00F41C79"/>
    <w:rsid w:val="00F42588"/>
    <w:rsid w:val="00F47B91"/>
    <w:rsid w:val="00F51F5D"/>
    <w:rsid w:val="00F52229"/>
    <w:rsid w:val="00F52441"/>
    <w:rsid w:val="00F529F3"/>
    <w:rsid w:val="00F603A9"/>
    <w:rsid w:val="00F619E0"/>
    <w:rsid w:val="00F629B8"/>
    <w:rsid w:val="00F62F14"/>
    <w:rsid w:val="00F655FE"/>
    <w:rsid w:val="00F67066"/>
    <w:rsid w:val="00F720C5"/>
    <w:rsid w:val="00F7561A"/>
    <w:rsid w:val="00F75AF1"/>
    <w:rsid w:val="00F82205"/>
    <w:rsid w:val="00F8493E"/>
    <w:rsid w:val="00F851F1"/>
    <w:rsid w:val="00F96166"/>
    <w:rsid w:val="00F9787C"/>
    <w:rsid w:val="00F97AB3"/>
    <w:rsid w:val="00FA204C"/>
    <w:rsid w:val="00FA433D"/>
    <w:rsid w:val="00FB5BF9"/>
    <w:rsid w:val="00FC12E7"/>
    <w:rsid w:val="00FC1FBC"/>
    <w:rsid w:val="00FC4700"/>
    <w:rsid w:val="00FD524E"/>
    <w:rsid w:val="00FE6397"/>
    <w:rsid w:val="00FE64F9"/>
    <w:rsid w:val="00FE78BC"/>
    <w:rsid w:val="00FF534A"/>
    <w:rsid w:val="00FF5E58"/>
    <w:rsid w:val="02DE5852"/>
    <w:rsid w:val="0745CDAF"/>
    <w:rsid w:val="0790D6F7"/>
    <w:rsid w:val="094B7326"/>
    <w:rsid w:val="0AC94C56"/>
    <w:rsid w:val="0AE620F2"/>
    <w:rsid w:val="0AE69DE1"/>
    <w:rsid w:val="0EF8EAB0"/>
    <w:rsid w:val="11B74E59"/>
    <w:rsid w:val="11EA1D20"/>
    <w:rsid w:val="14B7DD58"/>
    <w:rsid w:val="1CA14E10"/>
    <w:rsid w:val="1F7D12A6"/>
    <w:rsid w:val="23EB4955"/>
    <w:rsid w:val="26153D80"/>
    <w:rsid w:val="29D2C9FC"/>
    <w:rsid w:val="2C00A3A9"/>
    <w:rsid w:val="32115AF9"/>
    <w:rsid w:val="323F6350"/>
    <w:rsid w:val="34094492"/>
    <w:rsid w:val="347580D9"/>
    <w:rsid w:val="3496B959"/>
    <w:rsid w:val="396B609A"/>
    <w:rsid w:val="3D95E189"/>
    <w:rsid w:val="3E120379"/>
    <w:rsid w:val="40531725"/>
    <w:rsid w:val="4070FB7D"/>
    <w:rsid w:val="41C83413"/>
    <w:rsid w:val="44885E09"/>
    <w:rsid w:val="476988A1"/>
    <w:rsid w:val="47A7C27B"/>
    <w:rsid w:val="47F6EC75"/>
    <w:rsid w:val="4AE73804"/>
    <w:rsid w:val="4CC019FD"/>
    <w:rsid w:val="4D0FF220"/>
    <w:rsid w:val="50DD9224"/>
    <w:rsid w:val="53FA0C94"/>
    <w:rsid w:val="546FF22D"/>
    <w:rsid w:val="54BCAD7F"/>
    <w:rsid w:val="56195186"/>
    <w:rsid w:val="5667DFF3"/>
    <w:rsid w:val="5E02C439"/>
    <w:rsid w:val="60437DB2"/>
    <w:rsid w:val="66322D58"/>
    <w:rsid w:val="679F4630"/>
    <w:rsid w:val="695A90C5"/>
    <w:rsid w:val="69D14C35"/>
    <w:rsid w:val="787DB211"/>
    <w:rsid w:val="79460EBD"/>
    <w:rsid w:val="7A11D834"/>
    <w:rsid w:val="7F01C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92B"/>
    <w:rPr>
      <w:rFonts w:ascii="Segoe UI" w:eastAsiaTheme="minorEastAsia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F200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EC53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53B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53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391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3911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3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3911"/>
    <w:rPr>
      <w:rFonts w:eastAsiaTheme="minorEastAsi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7561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2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mila.zitnakova@crestco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rumlovka.cz" TargetMode="External"/><Relationship Id="rId17" Type="http://schemas.openxmlformats.org/officeDocument/2006/relationships/hyperlink" Target="http://www.krcakzij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yna.Samkova@Passerinvest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rumlovka.cz" TargetMode="External"/><Relationship Id="rId10" Type="http://schemas.openxmlformats.org/officeDocument/2006/relationships/hyperlink" Target="https://passerinvest.cz/wp-content/uploads/2026/03/PASSERINVEST-FINANCE-a.s.-%E2%80%93-prospekt-dluhopisu-PSG-650-31.pdf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sserinvest.cz/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D36A-0582-417B-9C1A-B63FCF51C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A8601-9A46-49F3-88BE-9A523A243FCA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BCAA562F-E6F0-49F2-9511-047D15D8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A2107-956F-44AF-808B-23A8B79E0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Vendula Pavlíčková</cp:lastModifiedBy>
  <cp:revision>15</cp:revision>
  <cp:lastPrinted>2022-06-06T13:57:00Z</cp:lastPrinted>
  <dcterms:created xsi:type="dcterms:W3CDTF">2026-03-30T14:48:00Z</dcterms:created>
  <dcterms:modified xsi:type="dcterms:W3CDTF">2026-03-31T08:00:00Z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